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EF" w:rsidRPr="00F019EF" w:rsidRDefault="00F019EF" w:rsidP="00F019EF">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212121"/>
          <w:sz w:val="24"/>
          <w:szCs w:val="24"/>
          <w:lang w:eastAsia="en-GB"/>
        </w:rPr>
      </w:pPr>
      <w:r w:rsidRPr="00F019EF">
        <w:rPr>
          <w:rFonts w:ascii="Arial" w:eastAsia="Times New Roman" w:hAnsi="Arial" w:cs="Arial"/>
          <w:b/>
          <w:bCs/>
          <w:color w:val="393F44"/>
          <w:sz w:val="60"/>
          <w:szCs w:val="60"/>
          <w:bdr w:val="none" w:sz="0" w:space="0" w:color="auto" w:frame="1"/>
          <w:lang w:eastAsia="en-GB"/>
        </w:rPr>
        <w:t>Changes to Clinical System</w:t>
      </w:r>
    </w:p>
    <w:p w:rsidR="00F019EF" w:rsidRPr="00F019EF" w:rsidRDefault="00F019EF" w:rsidP="00F019EF">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F019EF">
        <w:rPr>
          <w:rFonts w:ascii="Arial" w:eastAsia="Times New Roman" w:hAnsi="Arial" w:cs="Arial"/>
          <w:color w:val="393F44"/>
          <w:sz w:val="38"/>
          <w:szCs w:val="38"/>
          <w:lang w:eastAsia="en-GB"/>
        </w:rPr>
        <w:t xml:space="preserve">The provider of our clinical system - EMIS Health, is changing certain technical aspects of the way in which it delivers services to us. This will not impact the delivery of services to patients but we wanted to let you know about the changes in case you have questions. </w:t>
      </w:r>
      <w:hyperlink r:id="rId5" w:tgtFrame="_blank" w:history="1">
        <w:r w:rsidRPr="00F019EF">
          <w:rPr>
            <w:rFonts w:ascii="Arial" w:eastAsia="Times New Roman" w:hAnsi="Arial" w:cs="Arial"/>
            <w:color w:val="0000FF"/>
            <w:sz w:val="38"/>
            <w:szCs w:val="38"/>
            <w:u w:val="single"/>
            <w:lang w:eastAsia="en-GB"/>
          </w:rPr>
          <w:t>Click Here</w:t>
        </w:r>
        <w:bookmarkStart w:id="0" w:name="_GoBack"/>
        <w:bookmarkEnd w:id="0"/>
        <w:r w:rsidRPr="00F019EF">
          <w:rPr>
            <w:rFonts w:ascii="Arial" w:eastAsia="Times New Roman" w:hAnsi="Arial" w:cs="Arial"/>
            <w:color w:val="0000FF"/>
            <w:sz w:val="38"/>
            <w:szCs w:val="38"/>
            <w:u w:val="single"/>
            <w:lang w:eastAsia="en-GB"/>
          </w:rPr>
          <w:t xml:space="preserve"> </w:t>
        </w:r>
        <w:r w:rsidRPr="00F019EF">
          <w:rPr>
            <w:rFonts w:ascii="Arial" w:eastAsia="Times New Roman" w:hAnsi="Arial" w:cs="Arial"/>
            <w:color w:val="0000FF"/>
            <w:sz w:val="38"/>
            <w:szCs w:val="38"/>
            <w:u w:val="single"/>
            <w:lang w:eastAsia="en-GB"/>
          </w:rPr>
          <w:t>for More Information</w:t>
        </w:r>
      </w:hyperlink>
    </w:p>
    <w:p w:rsidR="00C30F42" w:rsidRPr="00F019EF" w:rsidRDefault="00C30F42" w:rsidP="00F019EF"/>
    <w:sectPr w:rsidR="00C30F42" w:rsidRPr="00F01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EF"/>
    <w:rsid w:val="00C30F42"/>
    <w:rsid w:val="00F01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20678">
      <w:bodyDiv w:val="1"/>
      <w:marLeft w:val="0"/>
      <w:marRight w:val="0"/>
      <w:marTop w:val="0"/>
      <w:marBottom w:val="0"/>
      <w:divBdr>
        <w:top w:val="none" w:sz="0" w:space="0" w:color="auto"/>
        <w:left w:val="none" w:sz="0" w:space="0" w:color="auto"/>
        <w:bottom w:val="none" w:sz="0" w:space="0" w:color="auto"/>
        <w:right w:val="none" w:sz="0" w:space="0" w:color="auto"/>
      </w:divBdr>
      <w:divsChild>
        <w:div w:id="304240635">
          <w:marLeft w:val="0"/>
          <w:marRight w:val="0"/>
          <w:marTop w:val="0"/>
          <w:marBottom w:val="0"/>
          <w:divBdr>
            <w:top w:val="none" w:sz="0" w:space="0" w:color="auto"/>
            <w:left w:val="none" w:sz="0" w:space="0" w:color="auto"/>
            <w:bottom w:val="none" w:sz="0" w:space="0" w:color="auto"/>
            <w:right w:val="none" w:sz="0" w:space="0" w:color="auto"/>
          </w:divBdr>
          <w:divsChild>
            <w:div w:id="1489205610">
              <w:marLeft w:val="0"/>
              <w:marRight w:val="0"/>
              <w:marTop w:val="0"/>
              <w:marBottom w:val="0"/>
              <w:divBdr>
                <w:top w:val="none" w:sz="0" w:space="0" w:color="auto"/>
                <w:left w:val="none" w:sz="0" w:space="0" w:color="auto"/>
                <w:bottom w:val="none" w:sz="0" w:space="0" w:color="auto"/>
                <w:right w:val="none" w:sz="0" w:space="0" w:color="auto"/>
              </w:divBdr>
              <w:divsChild>
                <w:div w:id="343366404">
                  <w:marLeft w:val="0"/>
                  <w:marRight w:val="0"/>
                  <w:marTop w:val="0"/>
                  <w:marBottom w:val="0"/>
                  <w:divBdr>
                    <w:top w:val="none" w:sz="0" w:space="0" w:color="auto"/>
                    <w:left w:val="none" w:sz="0" w:space="0" w:color="auto"/>
                    <w:bottom w:val="none" w:sz="0" w:space="0" w:color="auto"/>
                    <w:right w:val="none" w:sz="0" w:space="0" w:color="auto"/>
                  </w:divBdr>
                  <w:divsChild>
                    <w:div w:id="838930270">
                      <w:marLeft w:val="0"/>
                      <w:marRight w:val="0"/>
                      <w:marTop w:val="0"/>
                      <w:marBottom w:val="0"/>
                      <w:divBdr>
                        <w:top w:val="none" w:sz="0" w:space="0" w:color="auto"/>
                        <w:left w:val="none" w:sz="0" w:space="0" w:color="auto"/>
                        <w:bottom w:val="none" w:sz="0" w:space="0" w:color="auto"/>
                        <w:right w:val="none" w:sz="0" w:space="0" w:color="auto"/>
                      </w:divBdr>
                      <w:divsChild>
                        <w:div w:id="681274957">
                          <w:marLeft w:val="0"/>
                          <w:marRight w:val="0"/>
                          <w:marTop w:val="0"/>
                          <w:marBottom w:val="0"/>
                          <w:divBdr>
                            <w:top w:val="none" w:sz="0" w:space="0" w:color="auto"/>
                            <w:left w:val="none" w:sz="0" w:space="0" w:color="auto"/>
                            <w:bottom w:val="none" w:sz="0" w:space="0" w:color="auto"/>
                            <w:right w:val="none" w:sz="0" w:space="0" w:color="auto"/>
                          </w:divBdr>
                          <w:divsChild>
                            <w:div w:id="1236932284">
                              <w:marLeft w:val="0"/>
                              <w:marRight w:val="0"/>
                              <w:marTop w:val="0"/>
                              <w:marBottom w:val="0"/>
                              <w:divBdr>
                                <w:top w:val="none" w:sz="0" w:space="0" w:color="auto"/>
                                <w:left w:val="single" w:sz="6" w:space="0" w:color="E5E3E3"/>
                                <w:bottom w:val="none" w:sz="0" w:space="0" w:color="auto"/>
                                <w:right w:val="none" w:sz="0" w:space="0" w:color="auto"/>
                              </w:divBdr>
                              <w:divsChild>
                                <w:div w:id="1182208393">
                                  <w:marLeft w:val="0"/>
                                  <w:marRight w:val="0"/>
                                  <w:marTop w:val="0"/>
                                  <w:marBottom w:val="0"/>
                                  <w:divBdr>
                                    <w:top w:val="none" w:sz="0" w:space="0" w:color="auto"/>
                                    <w:left w:val="none" w:sz="0" w:space="0" w:color="auto"/>
                                    <w:bottom w:val="none" w:sz="0" w:space="0" w:color="auto"/>
                                    <w:right w:val="none" w:sz="0" w:space="0" w:color="auto"/>
                                  </w:divBdr>
                                  <w:divsChild>
                                    <w:div w:id="1314017971">
                                      <w:marLeft w:val="0"/>
                                      <w:marRight w:val="0"/>
                                      <w:marTop w:val="0"/>
                                      <w:marBottom w:val="0"/>
                                      <w:divBdr>
                                        <w:top w:val="none" w:sz="0" w:space="0" w:color="auto"/>
                                        <w:left w:val="none" w:sz="0" w:space="0" w:color="auto"/>
                                        <w:bottom w:val="none" w:sz="0" w:space="0" w:color="auto"/>
                                        <w:right w:val="none" w:sz="0" w:space="0" w:color="auto"/>
                                      </w:divBdr>
                                      <w:divsChild>
                                        <w:div w:id="967079302">
                                          <w:marLeft w:val="0"/>
                                          <w:marRight w:val="0"/>
                                          <w:marTop w:val="0"/>
                                          <w:marBottom w:val="0"/>
                                          <w:divBdr>
                                            <w:top w:val="none" w:sz="0" w:space="0" w:color="auto"/>
                                            <w:left w:val="none" w:sz="0" w:space="0" w:color="auto"/>
                                            <w:bottom w:val="none" w:sz="0" w:space="0" w:color="auto"/>
                                            <w:right w:val="none" w:sz="0" w:space="0" w:color="auto"/>
                                          </w:divBdr>
                                          <w:divsChild>
                                            <w:div w:id="1268001253">
                                              <w:marLeft w:val="0"/>
                                              <w:marRight w:val="0"/>
                                              <w:marTop w:val="0"/>
                                              <w:marBottom w:val="0"/>
                                              <w:divBdr>
                                                <w:top w:val="none" w:sz="0" w:space="0" w:color="auto"/>
                                                <w:left w:val="none" w:sz="0" w:space="0" w:color="auto"/>
                                                <w:bottom w:val="none" w:sz="0" w:space="0" w:color="auto"/>
                                                <w:right w:val="none" w:sz="0" w:space="0" w:color="auto"/>
                                              </w:divBdr>
                                              <w:divsChild>
                                                <w:div w:id="1210916074">
                                                  <w:marLeft w:val="0"/>
                                                  <w:marRight w:val="0"/>
                                                  <w:marTop w:val="0"/>
                                                  <w:marBottom w:val="0"/>
                                                  <w:divBdr>
                                                    <w:top w:val="none" w:sz="0" w:space="0" w:color="auto"/>
                                                    <w:left w:val="none" w:sz="0" w:space="0" w:color="auto"/>
                                                    <w:bottom w:val="none" w:sz="0" w:space="0" w:color="auto"/>
                                                    <w:right w:val="none" w:sz="0" w:space="0" w:color="auto"/>
                                                  </w:divBdr>
                                                  <w:divsChild>
                                                    <w:div w:id="2045984701">
                                                      <w:marLeft w:val="0"/>
                                                      <w:marRight w:val="0"/>
                                                      <w:marTop w:val="0"/>
                                                      <w:marBottom w:val="0"/>
                                                      <w:divBdr>
                                                        <w:top w:val="none" w:sz="0" w:space="0" w:color="auto"/>
                                                        <w:left w:val="none" w:sz="0" w:space="0" w:color="auto"/>
                                                        <w:bottom w:val="none" w:sz="0" w:space="0" w:color="auto"/>
                                                        <w:right w:val="none" w:sz="0" w:space="0" w:color="auto"/>
                                                      </w:divBdr>
                                                      <w:divsChild>
                                                        <w:div w:id="1846673464">
                                                          <w:marLeft w:val="480"/>
                                                          <w:marRight w:val="0"/>
                                                          <w:marTop w:val="0"/>
                                                          <w:marBottom w:val="0"/>
                                                          <w:divBdr>
                                                            <w:top w:val="none" w:sz="0" w:space="0" w:color="auto"/>
                                                            <w:left w:val="none" w:sz="0" w:space="0" w:color="auto"/>
                                                            <w:bottom w:val="none" w:sz="0" w:space="0" w:color="auto"/>
                                                            <w:right w:val="none" w:sz="0" w:space="0" w:color="auto"/>
                                                          </w:divBdr>
                                                          <w:divsChild>
                                                            <w:div w:id="84815064">
                                                              <w:marLeft w:val="0"/>
                                                              <w:marRight w:val="0"/>
                                                              <w:marTop w:val="0"/>
                                                              <w:marBottom w:val="0"/>
                                                              <w:divBdr>
                                                                <w:top w:val="none" w:sz="0" w:space="0" w:color="auto"/>
                                                                <w:left w:val="none" w:sz="0" w:space="0" w:color="auto"/>
                                                                <w:bottom w:val="none" w:sz="0" w:space="0" w:color="auto"/>
                                                                <w:right w:val="none" w:sz="0" w:space="0" w:color="auto"/>
                                                              </w:divBdr>
                                                              <w:divsChild>
                                                                <w:div w:id="572861677">
                                                                  <w:marLeft w:val="0"/>
                                                                  <w:marRight w:val="0"/>
                                                                  <w:marTop w:val="0"/>
                                                                  <w:marBottom w:val="0"/>
                                                                  <w:divBdr>
                                                                    <w:top w:val="none" w:sz="0" w:space="0" w:color="auto"/>
                                                                    <w:left w:val="none" w:sz="0" w:space="0" w:color="auto"/>
                                                                    <w:bottom w:val="none" w:sz="0" w:space="0" w:color="auto"/>
                                                                    <w:right w:val="none" w:sz="0" w:space="0" w:color="auto"/>
                                                                  </w:divBdr>
                                                                  <w:divsChild>
                                                                    <w:div w:id="1326515551">
                                                                      <w:marLeft w:val="0"/>
                                                                      <w:marRight w:val="0"/>
                                                                      <w:marTop w:val="0"/>
                                                                      <w:marBottom w:val="0"/>
                                                                      <w:divBdr>
                                                                        <w:top w:val="none" w:sz="0" w:space="0" w:color="auto"/>
                                                                        <w:left w:val="none" w:sz="0" w:space="0" w:color="auto"/>
                                                                        <w:bottom w:val="none" w:sz="0" w:space="0" w:color="auto"/>
                                                                        <w:right w:val="none" w:sz="0" w:space="0" w:color="auto"/>
                                                                      </w:divBdr>
                                                                      <w:divsChild>
                                                                        <w:div w:id="1457918025">
                                                                          <w:marLeft w:val="0"/>
                                                                          <w:marRight w:val="0"/>
                                                                          <w:marTop w:val="0"/>
                                                                          <w:marBottom w:val="0"/>
                                                                          <w:divBdr>
                                                                            <w:top w:val="none" w:sz="0" w:space="0" w:color="auto"/>
                                                                            <w:left w:val="none" w:sz="0" w:space="0" w:color="auto"/>
                                                                            <w:bottom w:val="none" w:sz="0" w:space="0" w:color="auto"/>
                                                                            <w:right w:val="none" w:sz="0" w:space="0" w:color="auto"/>
                                                                          </w:divBdr>
                                                                          <w:divsChild>
                                                                            <w:div w:id="791826910">
                                                                              <w:marLeft w:val="0"/>
                                                                              <w:marRight w:val="0"/>
                                                                              <w:marTop w:val="0"/>
                                                                              <w:marBottom w:val="0"/>
                                                                              <w:divBdr>
                                                                                <w:top w:val="none" w:sz="0" w:space="0" w:color="auto"/>
                                                                                <w:left w:val="none" w:sz="0" w:space="0" w:color="auto"/>
                                                                                <w:bottom w:val="none" w:sz="0" w:space="0" w:color="auto"/>
                                                                                <w:right w:val="none" w:sz="0" w:space="0" w:color="auto"/>
                                                                              </w:divBdr>
                                                                              <w:divsChild>
                                                                                <w:div w:id="1890140699">
                                                                                  <w:marLeft w:val="0"/>
                                                                                  <w:marRight w:val="0"/>
                                                                                  <w:marTop w:val="0"/>
                                                                                  <w:marBottom w:val="0"/>
                                                                                  <w:divBdr>
                                                                                    <w:top w:val="none" w:sz="0" w:space="0" w:color="auto"/>
                                                                                    <w:left w:val="none" w:sz="0" w:space="0" w:color="auto"/>
                                                                                    <w:bottom w:val="single" w:sz="6" w:space="23" w:color="auto"/>
                                                                                    <w:right w:val="none" w:sz="0" w:space="0" w:color="auto"/>
                                                                                  </w:divBdr>
                                                                                  <w:divsChild>
                                                                                    <w:div w:id="261114251">
                                                                                      <w:marLeft w:val="0"/>
                                                                                      <w:marRight w:val="0"/>
                                                                                      <w:marTop w:val="0"/>
                                                                                      <w:marBottom w:val="0"/>
                                                                                      <w:divBdr>
                                                                                        <w:top w:val="none" w:sz="0" w:space="0" w:color="auto"/>
                                                                                        <w:left w:val="none" w:sz="0" w:space="0" w:color="auto"/>
                                                                                        <w:bottom w:val="none" w:sz="0" w:space="0" w:color="auto"/>
                                                                                        <w:right w:val="none" w:sz="0" w:space="0" w:color="auto"/>
                                                                                      </w:divBdr>
                                                                                      <w:divsChild>
                                                                                        <w:div w:id="649529078">
                                                                                          <w:marLeft w:val="0"/>
                                                                                          <w:marRight w:val="0"/>
                                                                                          <w:marTop w:val="0"/>
                                                                                          <w:marBottom w:val="0"/>
                                                                                          <w:divBdr>
                                                                                            <w:top w:val="none" w:sz="0" w:space="0" w:color="auto"/>
                                                                                            <w:left w:val="none" w:sz="0" w:space="0" w:color="auto"/>
                                                                                            <w:bottom w:val="none" w:sz="0" w:space="0" w:color="auto"/>
                                                                                            <w:right w:val="none" w:sz="0" w:space="0" w:color="auto"/>
                                                                                          </w:divBdr>
                                                                                          <w:divsChild>
                                                                                            <w:div w:id="1443569897">
                                                                                              <w:marLeft w:val="0"/>
                                                                                              <w:marRight w:val="0"/>
                                                                                              <w:marTop w:val="0"/>
                                                                                              <w:marBottom w:val="0"/>
                                                                                              <w:divBdr>
                                                                                                <w:top w:val="none" w:sz="0" w:space="0" w:color="auto"/>
                                                                                                <w:left w:val="none" w:sz="0" w:space="0" w:color="auto"/>
                                                                                                <w:bottom w:val="none" w:sz="0" w:space="0" w:color="auto"/>
                                                                                                <w:right w:val="none" w:sz="0" w:space="0" w:color="auto"/>
                                                                                              </w:divBdr>
                                                                                              <w:divsChild>
                                                                                                <w:div w:id="270670031">
                                                                                                  <w:marLeft w:val="0"/>
                                                                                                  <w:marRight w:val="0"/>
                                                                                                  <w:marTop w:val="0"/>
                                                                                                  <w:marBottom w:val="0"/>
                                                                                                  <w:divBdr>
                                                                                                    <w:top w:val="none" w:sz="0" w:space="0" w:color="auto"/>
                                                                                                    <w:left w:val="none" w:sz="0" w:space="0" w:color="auto"/>
                                                                                                    <w:bottom w:val="none" w:sz="0" w:space="0" w:color="auto"/>
                                                                                                    <w:right w:val="none" w:sz="0" w:space="0" w:color="auto"/>
                                                                                                  </w:divBdr>
                                                                                                  <w:divsChild>
                                                                                                    <w:div w:id="901796423">
                                                                                                      <w:marLeft w:val="0"/>
                                                                                                      <w:marRight w:val="0"/>
                                                                                                      <w:marTop w:val="0"/>
                                                                                                      <w:marBottom w:val="0"/>
                                                                                                      <w:divBdr>
                                                                                                        <w:top w:val="none" w:sz="0" w:space="0" w:color="auto"/>
                                                                                                        <w:left w:val="none" w:sz="0" w:space="0" w:color="auto"/>
                                                                                                        <w:bottom w:val="none" w:sz="0" w:space="0" w:color="auto"/>
                                                                                                        <w:right w:val="none" w:sz="0" w:space="0" w:color="auto"/>
                                                                                                      </w:divBdr>
                                                                                                      <w:divsChild>
                                                                                                        <w:div w:id="1702779955">
                                                                                                          <w:marLeft w:val="0"/>
                                                                                                          <w:marRight w:val="0"/>
                                                                                                          <w:marTop w:val="0"/>
                                                                                                          <w:marBottom w:val="0"/>
                                                                                                          <w:divBdr>
                                                                                                            <w:top w:val="none" w:sz="0" w:space="0" w:color="auto"/>
                                                                                                            <w:left w:val="none" w:sz="0" w:space="0" w:color="auto"/>
                                                                                                            <w:bottom w:val="none" w:sz="0" w:space="0" w:color="auto"/>
                                                                                                            <w:right w:val="none" w:sz="0" w:space="0" w:color="auto"/>
                                                                                                          </w:divBdr>
                                                                                                          <w:divsChild>
                                                                                                            <w:div w:id="4503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afico.co.uk/copy-of-north-norfolk-risk-strat-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Lauren (D83005)</dc:creator>
  <cp:lastModifiedBy>Thurston, Lauren (D83005)</cp:lastModifiedBy>
  <cp:revision>1</cp:revision>
  <dcterms:created xsi:type="dcterms:W3CDTF">2019-06-17T09:23:00Z</dcterms:created>
  <dcterms:modified xsi:type="dcterms:W3CDTF">2019-06-17T09:24:00Z</dcterms:modified>
</cp:coreProperties>
</file>